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29.10.2021 N 773н</w:t>
              <w:br/>
              <w:t xml:space="preserve">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</w:t>
              <w:br/>
              <w:t xml:space="preserve">(Зарегистрировано в Минюсте России 14.12.2021 N 66317)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14 декабря 2021 г. N 66317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октября 2021 г. N 773н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(СПОСОБОВ)</w:t>
      </w:r>
    </w:p>
    <w:p>
      <w:pPr>
        <w:pStyle w:val="2"/>
        <w:jc w:val="center"/>
      </w:pPr>
      <w:r>
        <w:rPr>
          <w:sz w:val="20"/>
        </w:rPr>
        <w:t xml:space="preserve">ИНФОРМИРОВАНИЯ РАБОТНИКОВ ОБ ИХ ТРУДОВЫХ ПРАВАХ, ВКЛЮЧАЯ</w:t>
      </w:r>
    </w:p>
    <w:p>
      <w:pPr>
        <w:pStyle w:val="2"/>
        <w:jc w:val="center"/>
      </w:pPr>
      <w:r>
        <w:rPr>
          <w:sz w:val="20"/>
        </w:rPr>
        <w:t xml:space="preserve">ПРАВО НА БЕЗОПАСНЫЕ УСЛОВИЯ И ОХРАНУ ТРУДА, И ПРИМЕРНОГО</w:t>
      </w:r>
    </w:p>
    <w:p>
      <w:pPr>
        <w:pStyle w:val="2"/>
        <w:jc w:val="center"/>
      </w:pPr>
      <w:r>
        <w:rPr>
          <w:sz w:val="20"/>
        </w:rPr>
        <w:t xml:space="preserve">ПЕРЕЧНЯ ИНФОРМАЦИОННЫХ МАТЕРИАЛОВ В ЦЕЛЯХ ИНФОРМИРОВАНИЯ</w:t>
      </w:r>
    </w:p>
    <w:p>
      <w:pPr>
        <w:pStyle w:val="2"/>
        <w:jc w:val="center"/>
      </w:pPr>
      <w:r>
        <w:rPr>
          <w:sz w:val="20"/>
        </w:rPr>
        <w:t xml:space="preserve">РАБОТНИКОВ ОБ ИХ ТРУДОВЫХ ПРАВАХ, ВКЛЮЧАЯ ПРАВО</w:t>
      </w:r>
    </w:p>
    <w:p>
      <w:pPr>
        <w:pStyle w:val="2"/>
        <w:jc w:val="center"/>
      </w:pPr>
      <w:r>
        <w:rPr>
          <w:sz w:val="20"/>
        </w:rPr>
        <w:t xml:space="preserve">НА БЕЗОПАСНЫЕ УСЛОВИЯ И ОХРАНУ ТРУДА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частью четвертой статьи 216.2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w:history="0" r:id="rId8" w:tooltip="Постановление Правительства РФ от 19.06.2012 N 610 (ред. от 16.02.2023) &quot;Об утверждении Положения о Министерстве труда и социальной защиты Российской Федерации&quot; {КонсультантПлюс}">
        <w:r>
          <w:rPr>
            <w:sz w:val="20"/>
            <w:color w:val="0000ff"/>
          </w:rPr>
          <w:t xml:space="preserve">подпунктом 5.2.19(1) пункта 5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(способы) информирования работников об их трудовых правах, включая право на безопасные условия и охрану труда, согласно </w:t>
      </w:r>
      <w:hyperlink w:history="0" w:anchor="P35" w:tooltip="ФОРМЫ (СПОСОБЫ)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согласно </w:t>
      </w:r>
      <w:hyperlink w:history="0" w:anchor="P93" w:tooltip="ПРИМЕРНЫЙ 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настоящий приказ вступает в силу с 1 марта 2022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октября 2021 г. N 773н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ФОРМЫ (СПОСОБЫ)</w:t>
      </w:r>
    </w:p>
    <w:p>
      <w:pPr>
        <w:pStyle w:val="2"/>
        <w:jc w:val="center"/>
      </w:pPr>
      <w:r>
        <w:rPr>
          <w:sz w:val="20"/>
        </w:rPr>
        <w:t xml:space="preserve">ИНФОРМИРОВАНИЯ РАБОТНИКОВ ОБ ИХ ТРУДОВЫХ ПРАВАХ, ВКЛЮЧАЯ</w:t>
      </w:r>
    </w:p>
    <w:p>
      <w:pPr>
        <w:pStyle w:val="2"/>
        <w:jc w:val="center"/>
      </w:pPr>
      <w:r>
        <w:rPr>
          <w:sz w:val="20"/>
        </w:rPr>
        <w:t xml:space="preserve">ПРАВО НА БЕЗОПАСНЫЕ УСЛОВИЯ И ОХРАНУ ТРУДА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" w:name="P39"/>
    <w:bookmarkEnd w:id="39"/>
    <w:p>
      <w:pPr>
        <w:pStyle w:val="0"/>
        <w:ind w:firstLine="540"/>
        <w:jc w:val="both"/>
      </w:pPr>
      <w:r>
        <w:rPr>
          <w:sz w:val="20"/>
        </w:rPr>
        <w:t xml:space="preserve"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Статья 57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ознакомление работников с результатами специальной оценки условий труда на их рабочих местах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0" w:tooltip="Федеральный закон от 28.12.2013 N 426-ФЗ (ред. от 28.12.2022) &quot;О специальной оценке условий труда&quot; {КонсультантПлюс}">
        <w:r>
          <w:rPr>
            <w:sz w:val="20"/>
            <w:color w:val="0000ff"/>
          </w:rPr>
          <w:t xml:space="preserve">Статьи 5</w:t>
        </w:r>
      </w:hyperlink>
      <w:r>
        <w:rPr>
          <w:sz w:val="20"/>
        </w:rPr>
        <w:t xml:space="preserve"> и </w:t>
      </w:r>
      <w:hyperlink w:history="0" r:id="rId11" w:tooltip="Федеральный закон от 28.12.2013 N 426-ФЗ (ред. от 28.12.2022) &quot;О специальной оценке условий труда&quot;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ознакомление с информацией о существующих профессиональных рисках и их уровнях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2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Статья 218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документооборота ознакомление работников допускается осуществлять в электронной форме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3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Статьи 214</w:t>
        </w:r>
      </w:hyperlink>
      <w:r>
        <w:rPr>
          <w:sz w:val="20"/>
        </w:rPr>
        <w:t xml:space="preserve"> и </w:t>
      </w:r>
      <w:hyperlink w:history="0" r:id="rId14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219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6" w:name="P56"/>
    <w:bookmarkEnd w:id="56"/>
    <w:p>
      <w:pPr>
        <w:pStyle w:val="0"/>
        <w:ind w:firstLine="540"/>
        <w:jc w:val="both"/>
      </w:pPr>
      <w:r>
        <w:rPr>
          <w:sz w:val="20"/>
        </w:rPr>
        <w:t xml:space="preserve">2. Работодатели могут в зависимости от своих финансовых возможностей в дополнение к предусмотренным в </w:t>
      </w:r>
      <w:hyperlink w:history="0" w:anchor="P39" w:tooltip="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демонстрацию информационных тематических видеороликов или сюжетов, снятых по материалам реальных событий, при проведении инструктажей и обучения работников по охране труда, а также на вводных инструктажах для сотрудников;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демонстрацию информационных тематических видеороликов или сюжетов,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информирование работников об их трудовых правах в формате интернет-журнала событий (блога);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интернет-ресурсов: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5" w:tooltip="Федеральный закон от 28.12.2013 N 426-ФЗ (ред. от 28.12.2022) &quot;О специальной оценке условий труда&quot; {КонсультантПлюс}">
        <w:r>
          <w:rPr>
            <w:sz w:val="20"/>
            <w:color w:val="0000ff"/>
          </w:rPr>
          <w:t xml:space="preserve">Часть 6 статьи 15</w:t>
        </w:r>
      </w:hyperlink>
      <w:r>
        <w:rPr>
          <w:sz w:val="20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видеоканалов;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</w:t>
      </w:r>
      <w:r>
        <w:rPr>
          <w:sz w:val="20"/>
        </w:rPr>
        <w:t xml:space="preserve">https://mintrud.gov.ru/</w:t>
      </w:r>
      <w:r>
        <w:rPr>
          <w:sz w:val="20"/>
        </w:rPr>
        <w:t xml:space="preserve">, Федеральной службы по труду и занятости (Роструд) </w:t>
      </w:r>
      <w:r>
        <w:rPr>
          <w:sz w:val="20"/>
        </w:rPr>
        <w:t xml:space="preserve">https://rostrud.gov.ru/</w:t>
      </w:r>
      <w:r>
        <w:rPr>
          <w:sz w:val="20"/>
        </w:rPr>
        <w:t xml:space="preserve">, на официальный ресурс Роструда </w:t>
      </w:r>
      <w:r>
        <w:rPr>
          <w:sz w:val="20"/>
        </w:rPr>
        <w:t xml:space="preserve">http://онлайнинспекция.рф</w:t>
      </w:r>
      <w:r>
        <w:rPr>
          <w:sz w:val="20"/>
        </w:rPr>
        <w:t xml:space="preserve">, где размещена необходимая работникам информация о трудовых правах и способах их защиты, а также на официальные интернет-сайты и иные интернет-ресурсы органов исполнительной власти субъектов Российской Федерации по труду;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</w:t>
      </w:r>
      <w:r>
        <w:rPr>
          <w:sz w:val="20"/>
        </w:rPr>
        <w:t xml:space="preserve">https://pfr.gov.ru/</w:t>
      </w:r>
      <w:r>
        <w:rPr>
          <w:sz w:val="20"/>
        </w:rPr>
        <w:t xml:space="preserve">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 или иной профессии, а также Фонда социального страхования Российской Федерации </w:t>
      </w:r>
      <w:r>
        <w:rPr>
          <w:sz w:val="20"/>
        </w:rPr>
        <w:t xml:space="preserve">https://fss.ru/</w:t>
      </w:r>
      <w:r>
        <w:rPr>
          <w:sz w:val="20"/>
        </w:rPr>
        <w:t xml:space="preserve">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публикуемой указанными системами тематической обзорной информации о 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 уголке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Работодатель может применять любые из перечисленных в </w:t>
      </w:r>
      <w:hyperlink w:history="0" w:anchor="P56" w:tooltip="2. Работодатели могут в зависимости от своих финансовых возможностей в дополнение к предусмотренным в пункте 1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68" w:tooltip="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интернет-ресурсов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октября 2021 г. N 773н</w:t>
      </w:r>
    </w:p>
    <w:p>
      <w:pPr>
        <w:pStyle w:val="0"/>
        <w:jc w:val="center"/>
      </w:pPr>
      <w:r>
        <w:rPr>
          <w:sz w:val="20"/>
        </w:rPr>
      </w:r>
    </w:p>
    <w:bookmarkStart w:id="93" w:name="P93"/>
    <w:bookmarkEnd w:id="93"/>
    <w:p>
      <w:pPr>
        <w:pStyle w:val="2"/>
        <w:jc w:val="center"/>
      </w:pPr>
      <w:r>
        <w:rPr>
          <w:sz w:val="20"/>
        </w:rPr>
        <w:t xml:space="preserve">ПРИМЕРНЫЙ ПЕРЕЧЕНЬ</w:t>
      </w:r>
    </w:p>
    <w:p>
      <w:pPr>
        <w:pStyle w:val="2"/>
        <w:jc w:val="center"/>
      </w:pPr>
      <w:r>
        <w:rPr>
          <w:sz w:val="20"/>
        </w:rPr>
        <w:t xml:space="preserve">ИНФОРМАЦИОННЫХ МАТЕРИАЛОВ В ЦЕЛЯХ ИНФОРМИРОВАНИЯ РАБОТНИКОВ</w:t>
      </w:r>
    </w:p>
    <w:p>
      <w:pPr>
        <w:pStyle w:val="2"/>
        <w:jc w:val="center"/>
      </w:pPr>
      <w:r>
        <w:rPr>
          <w:sz w:val="20"/>
        </w:rPr>
        <w:t xml:space="preserve">ОБ ИХ ТРУДОВЫХ ПРАВАХ, ВКЛЮЧАЯ ПРАВО НА БЕЗОПАСНЫЕ УСЛОВИЯ</w:t>
      </w:r>
    </w:p>
    <w:p>
      <w:pPr>
        <w:pStyle w:val="2"/>
        <w:jc w:val="center"/>
      </w:pPr>
      <w:r>
        <w:rPr>
          <w:sz w:val="20"/>
        </w:rPr>
        <w:t xml:space="preserve">И ОХРАНУ ТРУДА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Визуальная/печатная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Видеоматериалы: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Интернет-ресурсы: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тематическая информация о трудовых правах работников, содержащаяся и распространяемая в социальных сетях (при условии подтверждения достоверности и легитимности распространителя) и иных интернет-ресурсах.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29.10.2021 N 773н</w:t>
            <w:br/>
            <w:t>"Об утверждении форм (способов) информирования работников об их трудовых пра...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D21FF478B671432F48AE6500150612D8353D1F7DEECD45539CB3398B79BEB818C703B9B81A3F57CC80908006DD32A092B62F640E71BEC0DF" TargetMode = "External"/>
	<Relationship Id="rId8" Type="http://schemas.openxmlformats.org/officeDocument/2006/relationships/hyperlink" Target="consultantplus://offline/ref=7D21FF478B671432F48AE6500150612D8351D1FCDFECD45539CB3398B79BEB818C703B9880A2F623CD1C195862D732172F78EA42E5E10AF" TargetMode = "External"/>
	<Relationship Id="rId9" Type="http://schemas.openxmlformats.org/officeDocument/2006/relationships/hyperlink" Target="consultantplus://offline/ref=7D21FF478B671432F48AE6500150612D8353D1F7DEECD45539CB3398B79BEB818C703B9A85A9F623CD1C195862D732172F78EA42E5E10AF" TargetMode = "External"/>
	<Relationship Id="rId10" Type="http://schemas.openxmlformats.org/officeDocument/2006/relationships/hyperlink" Target="consultantplus://offline/ref=7D21FF478B671432F48AE6500150612D8351DDFDDEE8D45539CB3398B79BEB818C703B9886A1FD7498531804248421152D78E846F91BCEF5E902F" TargetMode = "External"/>
	<Relationship Id="rId11" Type="http://schemas.openxmlformats.org/officeDocument/2006/relationships/hyperlink" Target="consultantplus://offline/ref=7D21FF478B671432F48AE6500150612D8351DDFDDEE8D45539CB3398B79BEB818C703B9886A1FC709E531804248421152D78E846F91BCEF5E902F" TargetMode = "External"/>
	<Relationship Id="rId12" Type="http://schemas.openxmlformats.org/officeDocument/2006/relationships/hyperlink" Target="consultantplus://offline/ref=7D21FF478B671432F48AE6500150612D8353D1F7DEECD45539CB3398B79BEB818C703B9B81A2FA7CC80908006DD32A092B62F640E71BEC0DF" TargetMode = "External"/>
	<Relationship Id="rId13" Type="http://schemas.openxmlformats.org/officeDocument/2006/relationships/hyperlink" Target="consultantplus://offline/ref=7D21FF478B671432F48AE6500150612D8353D1F7DEECD45539CB3398B79BEB818C703B9B80A5FD7CC80908006DD32A092B62F640E71BEC0DF" TargetMode = "External"/>
	<Relationship Id="rId14" Type="http://schemas.openxmlformats.org/officeDocument/2006/relationships/hyperlink" Target="consultantplus://offline/ref=7D21FF478B671432F48AE6500150612D8353D1F7DEECD45539CB3398B79BEB818C703B9B81A5F87CC80908006DD32A092B62F640E71BEC0DF" TargetMode = "External"/>
	<Relationship Id="rId15" Type="http://schemas.openxmlformats.org/officeDocument/2006/relationships/hyperlink" Target="consultantplus://offline/ref=7D21FF478B671432F48AE6500150612D8351DDFDDEE8D45539CB3398B79BEB818C703B9886A1FC7F9B531804248421152D78E846F91BCEF5E902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773н
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
(Зарегистрировано в Минюсте России 14.12.2021 N 66317)</dc:title>
  <dcterms:created xsi:type="dcterms:W3CDTF">2023-04-26T05:52:04Z</dcterms:created>
</cp:coreProperties>
</file>